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82F" w14:textId="515EA18E" w:rsidR="001B3250" w:rsidRPr="00A123E4" w:rsidRDefault="00706C12" w:rsidP="001B3250">
      <w:pPr>
        <w:spacing w:after="0" w:line="240" w:lineRule="auto"/>
        <w:ind w:right="720"/>
        <w:jc w:val="center"/>
        <w:rPr>
          <w:rFonts w:ascii="Verdana" w:eastAsia="Times New Roman" w:hAnsi="Verdana" w:cs="Arial"/>
          <w:b/>
          <w:sz w:val="18"/>
          <w:szCs w:val="18"/>
        </w:rPr>
      </w:pPr>
      <w:r>
        <w:rPr>
          <w:rFonts w:ascii="Verdana" w:eastAsia="Times New Roman" w:hAnsi="Verdana" w:cs="Arial"/>
          <w:b/>
          <w:sz w:val="18"/>
          <w:szCs w:val="18"/>
        </w:rPr>
        <w:t>Museum Educator</w:t>
      </w:r>
    </w:p>
    <w:p w14:paraId="563DEB01" w14:textId="77777777" w:rsidR="001B3250" w:rsidRPr="00A123E4" w:rsidRDefault="001B3250" w:rsidP="001B3250">
      <w:pPr>
        <w:spacing w:after="0" w:line="240" w:lineRule="auto"/>
        <w:ind w:right="720"/>
        <w:jc w:val="center"/>
        <w:rPr>
          <w:rFonts w:ascii="Verdana" w:eastAsia="Times New Roman" w:hAnsi="Verdana" w:cs="Arial"/>
          <w:b/>
          <w:sz w:val="18"/>
          <w:szCs w:val="18"/>
        </w:rPr>
      </w:pPr>
    </w:p>
    <w:p w14:paraId="4F0C906D" w14:textId="77777777" w:rsidR="00706C12" w:rsidRPr="00706C12" w:rsidRDefault="00706C12" w:rsidP="00706C12">
      <w:pPr>
        <w:shd w:val="clear" w:color="auto" w:fill="FFFFFF"/>
        <w:spacing w:after="150" w:line="240" w:lineRule="auto"/>
        <w:rPr>
          <w:rFonts w:ascii="Arial" w:eastAsia="Times New Roman" w:hAnsi="Arial" w:cs="Arial"/>
          <w:color w:val="454545"/>
          <w:sz w:val="20"/>
          <w:szCs w:val="20"/>
        </w:rPr>
      </w:pPr>
      <w:r w:rsidRPr="00706C12">
        <w:rPr>
          <w:rFonts w:ascii="Helvetica" w:eastAsia="Times New Roman" w:hAnsi="Helvetica" w:cs="Helvetica"/>
          <w:b/>
          <w:bCs/>
          <w:color w:val="454545"/>
          <w:sz w:val="24"/>
          <w:szCs w:val="24"/>
        </w:rPr>
        <w:t>Creative Discovery Museum</w:t>
      </w:r>
      <w:r w:rsidRPr="00706C12">
        <w:rPr>
          <w:rFonts w:ascii="Helvetica" w:eastAsia="Times New Roman" w:hAnsi="Helvetica" w:cs="Helvetica"/>
          <w:color w:val="454545"/>
          <w:sz w:val="24"/>
          <w:szCs w:val="24"/>
        </w:rPr>
        <w:t> is one of the </w:t>
      </w:r>
      <w:r w:rsidRPr="00706C12">
        <w:rPr>
          <w:rFonts w:ascii="Helvetica" w:eastAsia="Times New Roman" w:hAnsi="Helvetica" w:cs="Helvetica"/>
          <w:color w:val="454545"/>
          <w:sz w:val="24"/>
          <w:szCs w:val="24"/>
          <w:u w:val="single"/>
        </w:rPr>
        <w:t>top children's museums in the country</w:t>
      </w:r>
      <w:r w:rsidRPr="00706C12">
        <w:rPr>
          <w:rFonts w:ascii="Helvetica" w:eastAsia="Times New Roman" w:hAnsi="Helvetica" w:cs="Helvetica"/>
          <w:color w:val="454545"/>
          <w:sz w:val="24"/>
          <w:szCs w:val="24"/>
        </w:rPr>
        <w:t> and is a vital educational resource across our region. Museum Educators are responsible for providing a quality experience for all museum guests by ensuring a safe, fun, and clean environment to inspire all children to explore innovate, create, and play. This position is expected to be available for work during the museum's regular hours, evening events and weekends.</w:t>
      </w:r>
    </w:p>
    <w:p w14:paraId="300D82F6" w14:textId="77777777" w:rsidR="00706C12" w:rsidRPr="00706C12" w:rsidRDefault="00706C12" w:rsidP="00706C12">
      <w:pPr>
        <w:shd w:val="clear" w:color="auto" w:fill="FFFFFF"/>
        <w:spacing w:after="150" w:line="240" w:lineRule="auto"/>
        <w:rPr>
          <w:rFonts w:ascii="Arial" w:eastAsia="Times New Roman" w:hAnsi="Arial" w:cs="Arial"/>
          <w:color w:val="454545"/>
          <w:sz w:val="20"/>
          <w:szCs w:val="20"/>
        </w:rPr>
      </w:pPr>
      <w:r w:rsidRPr="00706C12">
        <w:rPr>
          <w:rFonts w:ascii="Helvetica" w:eastAsia="Times New Roman" w:hAnsi="Helvetica" w:cs="Helvetica"/>
          <w:b/>
          <w:bCs/>
          <w:color w:val="454545"/>
          <w:sz w:val="24"/>
          <w:szCs w:val="24"/>
          <w:u w:val="single"/>
        </w:rPr>
        <w:t>Key Responsibilities</w:t>
      </w:r>
    </w:p>
    <w:p w14:paraId="1165D749"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 xml:space="preserve">Meet the needs of all guests while maintaining a proactive and fun-loving </w:t>
      </w:r>
      <w:proofErr w:type="gramStart"/>
      <w:r w:rsidRPr="00706C12">
        <w:rPr>
          <w:rFonts w:ascii="Helvetica" w:eastAsia="Times New Roman" w:hAnsi="Helvetica" w:cs="Helvetica"/>
          <w:color w:val="454545"/>
          <w:sz w:val="24"/>
          <w:szCs w:val="24"/>
        </w:rPr>
        <w:t>attitude</w:t>
      </w:r>
      <w:proofErr w:type="gramEnd"/>
    </w:p>
    <w:p w14:paraId="0B00BCAD"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 xml:space="preserve">Assist guests with the interpretation and understanding of </w:t>
      </w:r>
      <w:proofErr w:type="gramStart"/>
      <w:r w:rsidRPr="00706C12">
        <w:rPr>
          <w:rFonts w:ascii="Helvetica" w:eastAsia="Times New Roman" w:hAnsi="Helvetica" w:cs="Helvetica"/>
          <w:color w:val="454545"/>
          <w:sz w:val="24"/>
          <w:szCs w:val="24"/>
        </w:rPr>
        <w:t>exhibits</w:t>
      </w:r>
      <w:proofErr w:type="gramEnd"/>
    </w:p>
    <w:p w14:paraId="3652F252"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 xml:space="preserve">Interact with guests by offering hands-on activities that include clearly articulated educational </w:t>
      </w:r>
      <w:proofErr w:type="gramStart"/>
      <w:r w:rsidRPr="00706C12">
        <w:rPr>
          <w:rFonts w:ascii="Helvetica" w:eastAsia="Times New Roman" w:hAnsi="Helvetica" w:cs="Helvetica"/>
          <w:color w:val="454545"/>
          <w:sz w:val="24"/>
          <w:szCs w:val="24"/>
        </w:rPr>
        <w:t>content</w:t>
      </w:r>
      <w:proofErr w:type="gramEnd"/>
    </w:p>
    <w:p w14:paraId="2726F37B"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Leading large group presentations like Story Times, Kitchen Lessons, and Science Demonstrations</w:t>
      </w:r>
    </w:p>
    <w:p w14:paraId="1C57784C"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 xml:space="preserve">Maintain the integrity of the exhibits by ensuring that guest interaction is safe for both the exhibit and the </w:t>
      </w:r>
      <w:proofErr w:type="gramStart"/>
      <w:r w:rsidRPr="00706C12">
        <w:rPr>
          <w:rFonts w:ascii="Helvetica" w:eastAsia="Times New Roman" w:hAnsi="Helvetica" w:cs="Helvetica"/>
          <w:color w:val="454545"/>
          <w:sz w:val="24"/>
          <w:szCs w:val="24"/>
        </w:rPr>
        <w:t>guest</w:t>
      </w:r>
      <w:proofErr w:type="gramEnd"/>
    </w:p>
    <w:p w14:paraId="62AEC171"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 xml:space="preserve">Assist in the cleaning and maintenance of </w:t>
      </w:r>
      <w:proofErr w:type="gramStart"/>
      <w:r w:rsidRPr="00706C12">
        <w:rPr>
          <w:rFonts w:ascii="Helvetica" w:eastAsia="Times New Roman" w:hAnsi="Helvetica" w:cs="Helvetica"/>
          <w:color w:val="454545"/>
          <w:sz w:val="24"/>
          <w:szCs w:val="24"/>
        </w:rPr>
        <w:t>exhibits</w:t>
      </w:r>
      <w:proofErr w:type="gramEnd"/>
    </w:p>
    <w:p w14:paraId="653FF0FA"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 xml:space="preserve">Responsible for performing necessary duties to ensure museum programs like the Group Tours, After-Hour Birthdays, Lock-ins, and Rentals run smoothly at the discretion of that program's </w:t>
      </w:r>
      <w:proofErr w:type="gramStart"/>
      <w:r w:rsidRPr="00706C12">
        <w:rPr>
          <w:rFonts w:ascii="Helvetica" w:eastAsia="Times New Roman" w:hAnsi="Helvetica" w:cs="Helvetica"/>
          <w:color w:val="454545"/>
          <w:sz w:val="24"/>
          <w:szCs w:val="24"/>
        </w:rPr>
        <w:t>supervisor</w:t>
      </w:r>
      <w:proofErr w:type="gramEnd"/>
    </w:p>
    <w:p w14:paraId="610C9A5C"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 xml:space="preserve">Recognize, appreciate, and mentor volunteers by working cooperatively and modeling best practices at the direction of the Museum Experience and Volunteer </w:t>
      </w:r>
      <w:proofErr w:type="gramStart"/>
      <w:r w:rsidRPr="00706C12">
        <w:rPr>
          <w:rFonts w:ascii="Helvetica" w:eastAsia="Times New Roman" w:hAnsi="Helvetica" w:cs="Helvetica"/>
          <w:color w:val="454545"/>
          <w:sz w:val="24"/>
          <w:szCs w:val="24"/>
        </w:rPr>
        <w:t>staff</w:t>
      </w:r>
      <w:proofErr w:type="gramEnd"/>
    </w:p>
    <w:p w14:paraId="3B8A98B5" w14:textId="77777777" w:rsidR="00706C12" w:rsidRPr="00706C12" w:rsidRDefault="00706C12" w:rsidP="00706C12">
      <w:pPr>
        <w:numPr>
          <w:ilvl w:val="0"/>
          <w:numId w:val="20"/>
        </w:numPr>
        <w:shd w:val="clear" w:color="auto" w:fill="FFFFFF"/>
        <w:spacing w:before="100" w:beforeAutospacing="1" w:after="100" w:afterAutospacing="1" w:line="240" w:lineRule="auto"/>
        <w:rPr>
          <w:rFonts w:ascii="Arial" w:eastAsia="Times New Roman" w:hAnsi="Arial" w:cs="Arial"/>
          <w:color w:val="454545"/>
          <w:sz w:val="20"/>
          <w:szCs w:val="20"/>
        </w:rPr>
      </w:pPr>
      <w:r w:rsidRPr="00706C12">
        <w:rPr>
          <w:rFonts w:ascii="Helvetica" w:eastAsia="Times New Roman" w:hAnsi="Helvetica" w:cs="Helvetica"/>
          <w:color w:val="454545"/>
          <w:sz w:val="24"/>
          <w:szCs w:val="24"/>
        </w:rPr>
        <w:t>Other duties as assigned by the Museum Experience Manager</w:t>
      </w:r>
    </w:p>
    <w:p w14:paraId="4F113710" w14:textId="77777777" w:rsidR="00706C12" w:rsidRPr="00706C12" w:rsidRDefault="00706C12" w:rsidP="00706C12">
      <w:pPr>
        <w:shd w:val="clear" w:color="auto" w:fill="FFFFFF"/>
        <w:spacing w:after="150" w:line="240" w:lineRule="auto"/>
        <w:jc w:val="both"/>
        <w:rPr>
          <w:rFonts w:ascii="Arial" w:eastAsia="Times New Roman" w:hAnsi="Arial" w:cs="Arial"/>
          <w:color w:val="454545"/>
          <w:sz w:val="20"/>
          <w:szCs w:val="20"/>
        </w:rPr>
      </w:pPr>
      <w:r w:rsidRPr="00706C12">
        <w:rPr>
          <w:rFonts w:ascii="Helvetica" w:eastAsia="Times New Roman" w:hAnsi="Helvetica" w:cs="Helvetica"/>
          <w:b/>
          <w:bCs/>
          <w:color w:val="454545"/>
          <w:sz w:val="24"/>
          <w:szCs w:val="24"/>
          <w:u w:val="single"/>
        </w:rPr>
        <w:t>Knowledge, Skills, and Abilities Required</w:t>
      </w:r>
    </w:p>
    <w:p w14:paraId="627A3C73" w14:textId="77777777" w:rsidR="00706C12" w:rsidRPr="00706C12" w:rsidRDefault="00706C12" w:rsidP="00706C12">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06C12">
        <w:rPr>
          <w:rFonts w:ascii="Helvetica" w:eastAsia="Times New Roman" w:hAnsi="Helvetica" w:cs="Helvetica"/>
          <w:color w:val="000000"/>
          <w:sz w:val="24"/>
          <w:szCs w:val="24"/>
        </w:rPr>
        <w:t xml:space="preserve">Experience working with children aged 2 - </w:t>
      </w:r>
      <w:proofErr w:type="gramStart"/>
      <w:r w:rsidRPr="00706C12">
        <w:rPr>
          <w:rFonts w:ascii="Helvetica" w:eastAsia="Times New Roman" w:hAnsi="Helvetica" w:cs="Helvetica"/>
          <w:color w:val="000000"/>
          <w:sz w:val="24"/>
          <w:szCs w:val="24"/>
        </w:rPr>
        <w:t>12</w:t>
      </w:r>
      <w:proofErr w:type="gramEnd"/>
    </w:p>
    <w:p w14:paraId="066DE73D" w14:textId="77777777" w:rsidR="00706C12" w:rsidRPr="00706C12" w:rsidRDefault="00706C12" w:rsidP="00706C12">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06C12">
        <w:rPr>
          <w:rFonts w:ascii="Helvetica" w:eastAsia="Times New Roman" w:hAnsi="Helvetica" w:cs="Helvetica"/>
          <w:color w:val="000000"/>
          <w:sz w:val="24"/>
          <w:szCs w:val="24"/>
        </w:rPr>
        <w:t xml:space="preserve">Demonstrated ability to effectively communicate and work as part of a team with a variety of </w:t>
      </w:r>
      <w:proofErr w:type="gramStart"/>
      <w:r w:rsidRPr="00706C12">
        <w:rPr>
          <w:rFonts w:ascii="Helvetica" w:eastAsia="Times New Roman" w:hAnsi="Helvetica" w:cs="Helvetica"/>
          <w:color w:val="000000"/>
          <w:sz w:val="24"/>
          <w:szCs w:val="24"/>
        </w:rPr>
        <w:t>personalities</w:t>
      </w:r>
      <w:proofErr w:type="gramEnd"/>
    </w:p>
    <w:p w14:paraId="414CD25F" w14:textId="77777777" w:rsidR="00706C12" w:rsidRPr="00706C12" w:rsidRDefault="00706C12" w:rsidP="00706C12">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06C12">
        <w:rPr>
          <w:rFonts w:ascii="Helvetica" w:eastAsia="Times New Roman" w:hAnsi="Helvetica" w:cs="Helvetica"/>
          <w:color w:val="000000"/>
          <w:sz w:val="24"/>
          <w:szCs w:val="24"/>
        </w:rPr>
        <w:t xml:space="preserve">Ability to stand and walk on the Museum floor for extended </w:t>
      </w:r>
      <w:proofErr w:type="gramStart"/>
      <w:r w:rsidRPr="00706C12">
        <w:rPr>
          <w:rFonts w:ascii="Helvetica" w:eastAsia="Times New Roman" w:hAnsi="Helvetica" w:cs="Helvetica"/>
          <w:color w:val="000000"/>
          <w:sz w:val="24"/>
          <w:szCs w:val="24"/>
        </w:rPr>
        <w:t>periods</w:t>
      </w:r>
      <w:proofErr w:type="gramEnd"/>
    </w:p>
    <w:p w14:paraId="3B2F5DBB" w14:textId="77777777" w:rsidR="00706C12" w:rsidRPr="00706C12" w:rsidRDefault="00706C12" w:rsidP="00706C12">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706C12">
        <w:rPr>
          <w:rFonts w:ascii="Helvetica" w:eastAsia="Times New Roman" w:hAnsi="Helvetica" w:cs="Helvetica"/>
          <w:color w:val="000000"/>
          <w:sz w:val="24"/>
          <w:szCs w:val="24"/>
        </w:rPr>
        <w:t>Some lifting of supplies</w:t>
      </w:r>
    </w:p>
    <w:p w14:paraId="232B92E5" w14:textId="77777777" w:rsidR="00706C12" w:rsidRPr="00706C12" w:rsidRDefault="00706C12" w:rsidP="00706C12">
      <w:pPr>
        <w:shd w:val="clear" w:color="auto" w:fill="FFFFFF"/>
        <w:spacing w:after="150" w:line="240" w:lineRule="auto"/>
        <w:jc w:val="both"/>
        <w:rPr>
          <w:rFonts w:ascii="Arial" w:eastAsia="Times New Roman" w:hAnsi="Arial" w:cs="Arial"/>
          <w:color w:val="454545"/>
          <w:sz w:val="20"/>
          <w:szCs w:val="20"/>
        </w:rPr>
      </w:pPr>
      <w:r w:rsidRPr="00706C12">
        <w:rPr>
          <w:rFonts w:ascii="Helvetica" w:eastAsia="Times New Roman" w:hAnsi="Helvetica" w:cs="Helvetica"/>
          <w:b/>
          <w:bCs/>
          <w:color w:val="454545"/>
          <w:sz w:val="24"/>
          <w:szCs w:val="24"/>
        </w:rPr>
        <w:t>Part-Time, hourly; </w:t>
      </w:r>
      <w:r w:rsidRPr="00706C12">
        <w:rPr>
          <w:rFonts w:ascii="Helvetica" w:eastAsia="Times New Roman" w:hAnsi="Helvetica" w:cs="Helvetica"/>
          <w:color w:val="454545"/>
          <w:sz w:val="24"/>
          <w:szCs w:val="24"/>
        </w:rPr>
        <w:t xml:space="preserve">must be able to work a flexible part-time schedule (16-24 hours per week) including day, evening, weekend, and holiday shifts; hiring age starting at </w:t>
      </w:r>
      <w:proofErr w:type="gramStart"/>
      <w:r w:rsidRPr="00706C12">
        <w:rPr>
          <w:rFonts w:ascii="Helvetica" w:eastAsia="Times New Roman" w:hAnsi="Helvetica" w:cs="Helvetica"/>
          <w:color w:val="454545"/>
          <w:sz w:val="24"/>
          <w:szCs w:val="24"/>
        </w:rPr>
        <w:t>17</w:t>
      </w:r>
      <w:proofErr w:type="gramEnd"/>
    </w:p>
    <w:p w14:paraId="59AF2B5D" w14:textId="77777777" w:rsidR="00706C12" w:rsidRPr="00706C12" w:rsidRDefault="00706C12" w:rsidP="00706C12">
      <w:pPr>
        <w:shd w:val="clear" w:color="auto" w:fill="FFFFFF"/>
        <w:spacing w:after="150" w:line="240" w:lineRule="auto"/>
        <w:jc w:val="both"/>
        <w:rPr>
          <w:rFonts w:ascii="Arial" w:eastAsia="Times New Roman" w:hAnsi="Arial" w:cs="Arial"/>
          <w:color w:val="454545"/>
          <w:sz w:val="20"/>
          <w:szCs w:val="20"/>
        </w:rPr>
      </w:pPr>
      <w:r w:rsidRPr="00706C12">
        <w:rPr>
          <w:rFonts w:ascii="Helvetica" w:eastAsia="Times New Roman" w:hAnsi="Helvetica" w:cs="Helvetica"/>
          <w:b/>
          <w:bCs/>
          <w:color w:val="454545"/>
          <w:sz w:val="24"/>
          <w:szCs w:val="24"/>
        </w:rPr>
        <w:t>Pay Rate: $13.00/</w:t>
      </w:r>
      <w:proofErr w:type="gramStart"/>
      <w:r w:rsidRPr="00706C12">
        <w:rPr>
          <w:rFonts w:ascii="Helvetica" w:eastAsia="Times New Roman" w:hAnsi="Helvetica" w:cs="Helvetica"/>
          <w:b/>
          <w:bCs/>
          <w:color w:val="454545"/>
          <w:sz w:val="24"/>
          <w:szCs w:val="24"/>
        </w:rPr>
        <w:t>hour</w:t>
      </w:r>
      <w:proofErr w:type="gramEnd"/>
    </w:p>
    <w:p w14:paraId="3203B064" w14:textId="77777777" w:rsidR="00A123E4" w:rsidRPr="00A123E4" w:rsidRDefault="00A123E4" w:rsidP="001B3250">
      <w:pPr>
        <w:spacing w:after="0" w:line="240" w:lineRule="auto"/>
        <w:jc w:val="both"/>
        <w:rPr>
          <w:rFonts w:ascii="Verdana" w:eastAsia="Times New Roman" w:hAnsi="Verdana" w:cs="Arial"/>
          <w:sz w:val="18"/>
          <w:szCs w:val="18"/>
        </w:rPr>
      </w:pPr>
    </w:p>
    <w:p w14:paraId="720E8E68" w14:textId="7D9C07E0" w:rsidR="005A5FF5" w:rsidRPr="00705EBF" w:rsidRDefault="001B3250" w:rsidP="001B3250">
      <w:pPr>
        <w:spacing w:after="0" w:line="240" w:lineRule="auto"/>
        <w:jc w:val="both"/>
        <w:rPr>
          <w:rFonts w:ascii="Verdana" w:eastAsia="Times New Roman" w:hAnsi="Verdana" w:cs="Arial"/>
          <w:sz w:val="20"/>
          <w:szCs w:val="20"/>
          <w:highlight w:val="yellow"/>
        </w:rPr>
      </w:pPr>
      <w:r w:rsidRPr="005A5FF5">
        <w:rPr>
          <w:rFonts w:ascii="Verdana" w:eastAsia="Times New Roman" w:hAnsi="Verdana" w:cs="Arial"/>
          <w:sz w:val="20"/>
          <w:szCs w:val="20"/>
        </w:rPr>
        <w:t xml:space="preserve">Interested candidates are asked to submit an application online through the Museum’s career site at </w:t>
      </w:r>
      <w:r w:rsidR="001D5B53" w:rsidRPr="001D5B53">
        <w:rPr>
          <w:rFonts w:ascii="Verdana" w:eastAsia="Times New Roman" w:hAnsi="Verdana" w:cs="Arial"/>
          <w:sz w:val="20"/>
          <w:szCs w:val="20"/>
        </w:rPr>
        <w:t>https://cdmfun.applicantpro.com/jobs/</w:t>
      </w:r>
    </w:p>
    <w:p w14:paraId="3D86EFEF" w14:textId="77777777" w:rsidR="005C6350" w:rsidRPr="00256F34" w:rsidRDefault="005C6350">
      <w:pPr>
        <w:rPr>
          <w:rFonts w:ascii="Verdana" w:hAnsi="Verdana"/>
          <w:sz w:val="20"/>
          <w:szCs w:val="20"/>
        </w:rPr>
      </w:pPr>
    </w:p>
    <w:sectPr w:rsidR="005C6350" w:rsidRPr="00256F34" w:rsidSect="007620A3">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FB7" w14:textId="77777777" w:rsidR="005F7285" w:rsidRDefault="005F7285">
      <w:pPr>
        <w:spacing w:after="0" w:line="240" w:lineRule="auto"/>
      </w:pPr>
      <w:r>
        <w:separator/>
      </w:r>
    </w:p>
  </w:endnote>
  <w:endnote w:type="continuationSeparator" w:id="0">
    <w:p w14:paraId="0FD62557" w14:textId="77777777" w:rsidR="005F7285" w:rsidRDefault="005F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E36B" w14:textId="77777777" w:rsidR="00A123E4" w:rsidRPr="00D1430E" w:rsidRDefault="00A123E4" w:rsidP="007620A3">
    <w:pPr>
      <w:tabs>
        <w:tab w:val="center" w:pos="4320"/>
        <w:tab w:val="right" w:pos="8640"/>
      </w:tabs>
      <w:ind w:left="-360" w:right="-360"/>
      <w:jc w:val="center"/>
      <w:rPr>
        <w:rFonts w:ascii="Verdana" w:hAnsi="Verdana"/>
        <w:i/>
        <w:sz w:val="18"/>
      </w:rPr>
    </w:pPr>
    <w:r>
      <w:rPr>
        <w:rFonts w:ascii="Verdana" w:hAnsi="Verdana"/>
        <w:i/>
        <w:sz w:val="18"/>
      </w:rPr>
      <w:t>Creative Discovery Museum</w:t>
    </w:r>
    <w:r w:rsidRPr="00D1430E">
      <w:rPr>
        <w:rFonts w:ascii="Verdana" w:hAnsi="Verdana"/>
        <w:i/>
        <w:sz w:val="18"/>
      </w:rPr>
      <w:t xml:space="preserve"> is an equal opportunity employer committed to promoting an inclusive environment that values and supports diversity and equality among staff, volunteers and </w:t>
    </w:r>
    <w:proofErr w:type="gramStart"/>
    <w:r w:rsidRPr="00D1430E">
      <w:rPr>
        <w:rFonts w:ascii="Verdana" w:hAnsi="Verdana"/>
        <w:i/>
        <w:sz w:val="18"/>
      </w:rPr>
      <w:t>all of</w:t>
    </w:r>
    <w:proofErr w:type="gramEnd"/>
    <w:r w:rsidRPr="00D1430E">
      <w:rPr>
        <w:rFonts w:ascii="Verdana" w:hAnsi="Verdana"/>
        <w:i/>
        <w:sz w:val="18"/>
      </w:rPr>
      <w:t xml:space="preserve"> its audiences.</w:t>
    </w:r>
  </w:p>
  <w:p w14:paraId="3583651A" w14:textId="77777777" w:rsidR="00A123E4" w:rsidRDefault="00A1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4AEA" w14:textId="77777777" w:rsidR="005F7285" w:rsidRDefault="005F7285">
      <w:pPr>
        <w:spacing w:after="0" w:line="240" w:lineRule="auto"/>
      </w:pPr>
      <w:r>
        <w:separator/>
      </w:r>
    </w:p>
  </w:footnote>
  <w:footnote w:type="continuationSeparator" w:id="0">
    <w:p w14:paraId="2B509DF5" w14:textId="77777777" w:rsidR="005F7285" w:rsidRDefault="005F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B07D" w14:textId="5F9568ED" w:rsidR="00A123E4" w:rsidRPr="00A55F50" w:rsidRDefault="00A123E4" w:rsidP="009039F2">
    <w:pPr>
      <w:pStyle w:val="Header"/>
      <w:rPr>
        <w:rFonts w:ascii="Verdana" w:hAnsi="Verdana"/>
      </w:rPr>
    </w:pPr>
    <w:r>
      <w:rPr>
        <w:rFonts w:ascii="Verdana" w:hAnsi="Verdana"/>
        <w:noProof/>
      </w:rPr>
      <w:drawing>
        <wp:inline distT="0" distB="0" distL="0" distR="0" wp14:anchorId="6E25CAF9" wp14:editId="3AE8A65F">
          <wp:extent cx="1476375" cy="624417"/>
          <wp:effectExtent l="0" t="0" r="0" b="4445"/>
          <wp:docPr id="3" name="Picture 3" descr="O:\Logos\CDM\New - DNU\White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CDM\New - DNU\White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4417"/>
                  </a:xfrm>
                  <a:prstGeom prst="rect">
                    <a:avLst/>
                  </a:prstGeom>
                  <a:noFill/>
                  <a:ln>
                    <a:noFill/>
                  </a:ln>
                </pic:spPr>
              </pic:pic>
            </a:graphicData>
          </a:graphic>
        </wp:inline>
      </w:drawing>
    </w:r>
    <w:r>
      <w:rPr>
        <w:rFonts w:ascii="Verdana" w:hAnsi="Verdana"/>
      </w:rPr>
      <w:tab/>
    </w:r>
    <w:r>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5AE"/>
    <w:multiLevelType w:val="hybridMultilevel"/>
    <w:tmpl w:val="19E6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07D2"/>
    <w:multiLevelType w:val="hybridMultilevel"/>
    <w:tmpl w:val="955ED0C4"/>
    <w:lvl w:ilvl="0" w:tplc="A11AF04C">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04CE"/>
    <w:multiLevelType w:val="hybridMultilevel"/>
    <w:tmpl w:val="1310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72E7"/>
    <w:multiLevelType w:val="hybridMultilevel"/>
    <w:tmpl w:val="8C7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2549D"/>
    <w:multiLevelType w:val="hybridMultilevel"/>
    <w:tmpl w:val="7FBC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1B3F"/>
    <w:multiLevelType w:val="hybridMultilevel"/>
    <w:tmpl w:val="B94C51F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F07F7"/>
    <w:multiLevelType w:val="singleLevel"/>
    <w:tmpl w:val="ACAE2A5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90EE7"/>
    <w:multiLevelType w:val="hybridMultilevel"/>
    <w:tmpl w:val="BDCCE3C0"/>
    <w:lvl w:ilvl="0" w:tplc="6AB4E4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E76F3"/>
    <w:multiLevelType w:val="multilevel"/>
    <w:tmpl w:val="4FB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C12E0"/>
    <w:multiLevelType w:val="hybridMultilevel"/>
    <w:tmpl w:val="B7BE95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20DCE"/>
    <w:multiLevelType w:val="hybridMultilevel"/>
    <w:tmpl w:val="2B9E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3BEC"/>
    <w:multiLevelType w:val="hybridMultilevel"/>
    <w:tmpl w:val="FE4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2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4C1DE0"/>
    <w:multiLevelType w:val="hybridMultilevel"/>
    <w:tmpl w:val="93F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B55B6"/>
    <w:multiLevelType w:val="hybridMultilevel"/>
    <w:tmpl w:val="C254C0F4"/>
    <w:lvl w:ilvl="0" w:tplc="DC2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94774"/>
    <w:multiLevelType w:val="hybridMultilevel"/>
    <w:tmpl w:val="C202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D30AD"/>
    <w:multiLevelType w:val="multilevel"/>
    <w:tmpl w:val="466C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85EAE"/>
    <w:multiLevelType w:val="hybridMultilevel"/>
    <w:tmpl w:val="03B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33C8F"/>
    <w:multiLevelType w:val="hybridMultilevel"/>
    <w:tmpl w:val="F6B87D42"/>
    <w:lvl w:ilvl="0" w:tplc="A90E10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103842">
    <w:abstractNumId w:val="4"/>
  </w:num>
  <w:num w:numId="2" w16cid:durableId="612133967">
    <w:abstractNumId w:val="13"/>
  </w:num>
  <w:num w:numId="3" w16cid:durableId="1308393381">
    <w:abstractNumId w:val="6"/>
  </w:num>
  <w:num w:numId="4" w16cid:durableId="70470667">
    <w:abstractNumId w:val="12"/>
  </w:num>
  <w:num w:numId="5" w16cid:durableId="831915589">
    <w:abstractNumId w:val="6"/>
  </w:num>
  <w:num w:numId="6" w16cid:durableId="1570194913">
    <w:abstractNumId w:val="12"/>
  </w:num>
  <w:num w:numId="7" w16cid:durableId="910894575">
    <w:abstractNumId w:val="1"/>
  </w:num>
  <w:num w:numId="8" w16cid:durableId="1212688919">
    <w:abstractNumId w:val="18"/>
  </w:num>
  <w:num w:numId="9" w16cid:durableId="1963145877">
    <w:abstractNumId w:val="15"/>
  </w:num>
  <w:num w:numId="10" w16cid:durableId="817457550">
    <w:abstractNumId w:val="0"/>
  </w:num>
  <w:num w:numId="11" w16cid:durableId="1353727109">
    <w:abstractNumId w:val="17"/>
  </w:num>
  <w:num w:numId="12" w16cid:durableId="2078163923">
    <w:abstractNumId w:val="2"/>
  </w:num>
  <w:num w:numId="13" w16cid:durableId="964195969">
    <w:abstractNumId w:val="9"/>
  </w:num>
  <w:num w:numId="14" w16cid:durableId="2077703589">
    <w:abstractNumId w:val="11"/>
  </w:num>
  <w:num w:numId="15" w16cid:durableId="712654699">
    <w:abstractNumId w:val="3"/>
  </w:num>
  <w:num w:numId="16" w16cid:durableId="309334279">
    <w:abstractNumId w:val="5"/>
  </w:num>
  <w:num w:numId="17" w16cid:durableId="729113342">
    <w:abstractNumId w:val="7"/>
    <w:lvlOverride w:ilvl="0"/>
    <w:lvlOverride w:ilvl="1"/>
    <w:lvlOverride w:ilvl="2"/>
    <w:lvlOverride w:ilvl="3"/>
    <w:lvlOverride w:ilvl="4"/>
    <w:lvlOverride w:ilvl="5"/>
    <w:lvlOverride w:ilvl="6"/>
    <w:lvlOverride w:ilvl="7"/>
    <w:lvlOverride w:ilvl="8"/>
  </w:num>
  <w:num w:numId="18" w16cid:durableId="1740977928">
    <w:abstractNumId w:val="14"/>
  </w:num>
  <w:num w:numId="19" w16cid:durableId="1962106843">
    <w:abstractNumId w:val="10"/>
  </w:num>
  <w:num w:numId="20" w16cid:durableId="475880295">
    <w:abstractNumId w:val="16"/>
  </w:num>
  <w:num w:numId="21" w16cid:durableId="917593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50"/>
    <w:rsid w:val="00033EC5"/>
    <w:rsid w:val="00053BA9"/>
    <w:rsid w:val="000F7795"/>
    <w:rsid w:val="00123285"/>
    <w:rsid w:val="001820A2"/>
    <w:rsid w:val="001B3250"/>
    <w:rsid w:val="001D03F3"/>
    <w:rsid w:val="001D5B53"/>
    <w:rsid w:val="00203EBD"/>
    <w:rsid w:val="00226C9E"/>
    <w:rsid w:val="00256F34"/>
    <w:rsid w:val="00385929"/>
    <w:rsid w:val="004778D2"/>
    <w:rsid w:val="004A7A03"/>
    <w:rsid w:val="004B27B5"/>
    <w:rsid w:val="00550005"/>
    <w:rsid w:val="00573430"/>
    <w:rsid w:val="0058670C"/>
    <w:rsid w:val="005A5FF5"/>
    <w:rsid w:val="005C6350"/>
    <w:rsid w:val="005F7285"/>
    <w:rsid w:val="0063741F"/>
    <w:rsid w:val="006A77DF"/>
    <w:rsid w:val="00705EBF"/>
    <w:rsid w:val="00706C12"/>
    <w:rsid w:val="00732A2A"/>
    <w:rsid w:val="007620A3"/>
    <w:rsid w:val="00811AE6"/>
    <w:rsid w:val="00844B86"/>
    <w:rsid w:val="008D0071"/>
    <w:rsid w:val="009039F2"/>
    <w:rsid w:val="00976B76"/>
    <w:rsid w:val="009B4123"/>
    <w:rsid w:val="00A123E4"/>
    <w:rsid w:val="00A13509"/>
    <w:rsid w:val="00A723BB"/>
    <w:rsid w:val="00AF3747"/>
    <w:rsid w:val="00B222D4"/>
    <w:rsid w:val="00BE47C2"/>
    <w:rsid w:val="00C45076"/>
    <w:rsid w:val="00CB0979"/>
    <w:rsid w:val="00D77352"/>
    <w:rsid w:val="00DA079C"/>
    <w:rsid w:val="00DB5151"/>
    <w:rsid w:val="00DC4BFF"/>
    <w:rsid w:val="00E00715"/>
    <w:rsid w:val="00E144FD"/>
    <w:rsid w:val="00EF491C"/>
    <w:rsid w:val="00F57FD9"/>
    <w:rsid w:val="00F8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DA25E"/>
  <w15:docId w15:val="{37321DB9-76ED-4EC1-8AC9-12661239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5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B32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325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B32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3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50"/>
    <w:rPr>
      <w:rFonts w:ascii="Tahoma" w:hAnsi="Tahoma" w:cs="Tahoma"/>
      <w:sz w:val="16"/>
      <w:szCs w:val="16"/>
    </w:rPr>
  </w:style>
  <w:style w:type="paragraph" w:styleId="ListParagraph">
    <w:name w:val="List Paragraph"/>
    <w:basedOn w:val="Normal"/>
    <w:uiPriority w:val="34"/>
    <w:qFormat/>
    <w:rsid w:val="001B3250"/>
    <w:pPr>
      <w:ind w:left="720"/>
      <w:contextualSpacing/>
    </w:pPr>
  </w:style>
  <w:style w:type="character" w:styleId="CommentReference">
    <w:name w:val="annotation reference"/>
    <w:basedOn w:val="DefaultParagraphFont"/>
    <w:uiPriority w:val="99"/>
    <w:semiHidden/>
    <w:unhideWhenUsed/>
    <w:rsid w:val="001820A2"/>
    <w:rPr>
      <w:sz w:val="16"/>
      <w:szCs w:val="16"/>
    </w:rPr>
  </w:style>
  <w:style w:type="paragraph" w:styleId="CommentText">
    <w:name w:val="annotation text"/>
    <w:basedOn w:val="Normal"/>
    <w:link w:val="CommentTextChar"/>
    <w:uiPriority w:val="99"/>
    <w:semiHidden/>
    <w:unhideWhenUsed/>
    <w:rsid w:val="001820A2"/>
    <w:pPr>
      <w:spacing w:line="240" w:lineRule="auto"/>
    </w:pPr>
    <w:rPr>
      <w:sz w:val="20"/>
      <w:szCs w:val="20"/>
    </w:rPr>
  </w:style>
  <w:style w:type="character" w:customStyle="1" w:styleId="CommentTextChar">
    <w:name w:val="Comment Text Char"/>
    <w:basedOn w:val="DefaultParagraphFont"/>
    <w:link w:val="CommentText"/>
    <w:uiPriority w:val="99"/>
    <w:semiHidden/>
    <w:rsid w:val="001820A2"/>
    <w:rPr>
      <w:sz w:val="20"/>
      <w:szCs w:val="20"/>
    </w:rPr>
  </w:style>
  <w:style w:type="paragraph" w:styleId="CommentSubject">
    <w:name w:val="annotation subject"/>
    <w:basedOn w:val="CommentText"/>
    <w:next w:val="CommentText"/>
    <w:link w:val="CommentSubjectChar"/>
    <w:uiPriority w:val="99"/>
    <w:semiHidden/>
    <w:unhideWhenUsed/>
    <w:rsid w:val="001820A2"/>
    <w:rPr>
      <w:b/>
      <w:bCs/>
    </w:rPr>
  </w:style>
  <w:style w:type="character" w:customStyle="1" w:styleId="CommentSubjectChar">
    <w:name w:val="Comment Subject Char"/>
    <w:basedOn w:val="CommentTextChar"/>
    <w:link w:val="CommentSubject"/>
    <w:uiPriority w:val="99"/>
    <w:semiHidden/>
    <w:rsid w:val="001820A2"/>
    <w:rPr>
      <w:b/>
      <w:bCs/>
      <w:sz w:val="20"/>
      <w:szCs w:val="20"/>
    </w:rPr>
  </w:style>
  <w:style w:type="character" w:styleId="Hyperlink">
    <w:name w:val="Hyperlink"/>
    <w:basedOn w:val="DefaultParagraphFont"/>
    <w:uiPriority w:val="99"/>
    <w:unhideWhenUsed/>
    <w:rsid w:val="005A5FF5"/>
    <w:rPr>
      <w:color w:val="0000FF" w:themeColor="hyperlink"/>
      <w:u w:val="single"/>
    </w:rPr>
  </w:style>
  <w:style w:type="character" w:styleId="UnresolvedMention">
    <w:name w:val="Unresolved Mention"/>
    <w:basedOn w:val="DefaultParagraphFont"/>
    <w:uiPriority w:val="99"/>
    <w:semiHidden/>
    <w:unhideWhenUsed/>
    <w:rsid w:val="005A5FF5"/>
    <w:rPr>
      <w:color w:val="605E5C"/>
      <w:shd w:val="clear" w:color="auto" w:fill="E1DFDD"/>
    </w:rPr>
  </w:style>
  <w:style w:type="paragraph" w:customStyle="1" w:styleId="paragraph">
    <w:name w:val="paragraph"/>
    <w:basedOn w:val="Normal"/>
    <w:rsid w:val="001D5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5B53"/>
  </w:style>
  <w:style w:type="character" w:customStyle="1" w:styleId="eop">
    <w:name w:val="eop"/>
    <w:basedOn w:val="DefaultParagraphFont"/>
    <w:rsid w:val="001D5B53"/>
  </w:style>
  <w:style w:type="paragraph" w:styleId="NormalWeb">
    <w:name w:val="Normal (Web)"/>
    <w:basedOn w:val="Normal"/>
    <w:uiPriority w:val="99"/>
    <w:semiHidden/>
    <w:unhideWhenUsed/>
    <w:rsid w:val="00706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C12"/>
    <w:rPr>
      <w:b/>
      <w:bCs/>
    </w:rPr>
  </w:style>
  <w:style w:type="character" w:styleId="Emphasis">
    <w:name w:val="Emphasis"/>
    <w:basedOn w:val="DefaultParagraphFont"/>
    <w:uiPriority w:val="20"/>
    <w:qFormat/>
    <w:rsid w:val="00706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2599">
      <w:bodyDiv w:val="1"/>
      <w:marLeft w:val="0"/>
      <w:marRight w:val="0"/>
      <w:marTop w:val="0"/>
      <w:marBottom w:val="0"/>
      <w:divBdr>
        <w:top w:val="none" w:sz="0" w:space="0" w:color="auto"/>
        <w:left w:val="none" w:sz="0" w:space="0" w:color="auto"/>
        <w:bottom w:val="none" w:sz="0" w:space="0" w:color="auto"/>
        <w:right w:val="none" w:sz="0" w:space="0" w:color="auto"/>
      </w:divBdr>
    </w:div>
    <w:div w:id="14101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5DD5-F69A-4DD3-B98D-5D076B35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Tennessee Aquarium</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N. Dill</dc:creator>
  <cp:lastModifiedBy>Anna Perry</cp:lastModifiedBy>
  <cp:revision>2</cp:revision>
  <dcterms:created xsi:type="dcterms:W3CDTF">2023-03-02T15:39:00Z</dcterms:created>
  <dcterms:modified xsi:type="dcterms:W3CDTF">2023-03-02T15:39:00Z</dcterms:modified>
</cp:coreProperties>
</file>